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巴中市应对新冠肺炎疫情应急指挥部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疫情防控组通告（第16号）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为认真落实《四川省新冠肺炎疫情常态化防控工作指南（第一版）》要求，全力做好新冠肺炎疫情常态化防控工作，现就全面推行“国家防疫健康信息码”“通讯公司行程信息反馈二维码”（以下简称“两码”）等有关事项通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一、全面查验“两码”。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广大市民通过国家政务服务平台申领“国家防疫健康信息码，扫描“通讯公司行程信息反馈二维码”了解掌握14天内行程信息。小区（村庄）及大型商超、图书馆、医疗机构、车站码头、旅游景区、宾馆酒店、大中型餐馆等人群密集场所经营业主(或管理方)要严格开展“两码”查验，对体温正常、规范佩戴口罩并持有未见异常“两码”人员放行；对异常人员要做好信息登记、临时隔离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并第一时间报告所在区县卫生健康部门，按疫情防控有关规定处置。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/>
          <w:bCs/>
          <w:sz w:val="32"/>
          <w:szCs w:val="32"/>
        </w:rPr>
        <w:t>二、做好信息报告。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所有境外及国内重点地区来返巴人员要自觉主动向所在单位、乡镇或社区报告个人真实情况，如实填报旅居史，主动落实疫情防控有关措施。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/>
          <w:bCs/>
          <w:sz w:val="32"/>
          <w:szCs w:val="32"/>
        </w:rPr>
        <w:t>三、加强个人防护。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个人防护要切实做到“戴口罩、勤洗手、常通风、一米线、公筷制、少聚餐”。倡导广大市民在乘坐公共交通工具时，在人员密集场所人与人之间距离小于1米时，在进入各级各类医院和医疗机构、密闭公共场所，如超市、商场、网吧、影剧院、图书馆、室内旅游景点等时，在有感冒、发热、呼吸道等症状时主动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  <w:r>
        <w:rPr>
          <w:rFonts w:hint="default" w:ascii="黑体" w:hAnsi="黑体" w:eastAsia="黑体" w:cs="黑体"/>
          <w:b/>
          <w:bCs/>
          <w:sz w:val="32"/>
          <w:szCs w:val="32"/>
        </w:rPr>
        <w:t>广大市民要严格执行疫情防控相关规定，对不落实常态化措施导致疫情扩散的，将依法追究相关责任。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1928" w:firstLineChars="6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巴中市应对新冠肺炎疫情应急指挥部疫情防控组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2020年6月2日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819" w:firstLineChars="15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  <w:drawing>
          <wp:inline distT="0" distB="0" distL="114300" distR="114300">
            <wp:extent cx="2371725" cy="1771650"/>
            <wp:effectExtent l="0" t="0" r="9525" b="0"/>
            <wp:docPr id="1" name="图片 1" descr="防疫健康信息码申领平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防疫健康信息码申领平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/>
          <w:bCs/>
          <w:sz w:val="32"/>
          <w:szCs w:val="32"/>
          <w:lang w:val="en-US" w:eastAsia="zh-CN"/>
        </w:rPr>
        <w:t xml:space="preserve">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drawing>
          <wp:inline distT="0" distB="0" distL="114300" distR="114300">
            <wp:extent cx="5514975" cy="2257425"/>
            <wp:effectExtent l="0" t="0" r="9525" b="9525"/>
            <wp:docPr id="2" name="图片 2" descr="通讯公司行程信息反馈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通讯公司行程信息反馈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98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57583"/>
    <w:rsid w:val="100E76E6"/>
    <w:rsid w:val="24D5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2020-06-16T01:10:00Z</dcterms:created>
  <dc:creator>黄黄爱张张</dc:creator>
  <cp:lastModifiedBy>黄黄爱张张</cp:lastModifiedBy>
  <cp:lastPrinted>2020-06-16T03:01:51Z</cp:lastPrinted>
  <dcterms:modified xsi:type="dcterms:W3CDTF">2020-06-16T03:32:46Z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